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43-2022 i Sto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