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24631-2024 i Storfors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