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409-2020 i Stor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