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gulsparv (NT, §4), havsörn (NT, §4), smålom (NT, §4), gröngöling (§4), grönsiska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gröngöling (§4), grönsiska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