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Detta dokument behandlar höga naturvärden i avverkningsanmälan A 57209-2022 i Storfors kommun som inkom 2022-11-30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7971" cy="5688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37971"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6591337, E 465106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knölspindel (NT). Av dessa är 1 rödlistade. För rödlistade arter har rödlistekategorin angivits inom parentes.</w:t>
      </w:r>
    </w:p>
    <w:p>
      <w:r>
        <w:t>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