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576-2025 i Sto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