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som inkom 2022-06-15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6574862, E 418145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