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26-2020 i Hammar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