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41899-2023 i Hammarö kommun</w:t>
      </w:r>
    </w:p>
    <w:p>
      <w:r>
        <w:t>Detta klagomål behandlar höga naturvärden i avverkningsanmälan A 41899-2023 i Hammarö kommun som inkom 2023-09-07 och omfattar 1,8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41899-2023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6576661, E 414973 i SWEREF 99 TM.</w:t>
      </w:r>
    </w:p>
    <w:p>
      <w:r>
        <w:t>Inom 21 meter från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