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som inkom 2024-12-06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6575471, E 415334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