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68-2023 i Hammar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