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41803-2023 i Hammarö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