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44111-2023 i Munkfors kommun</w:t>
      </w:r>
    </w:p>
    <w:p>
      <w:r>
        <w:t>Denna tillsynsbegäran behandlar höga naturvärden i avverkningsanmälan A 44111-2023 i Munkfors kommun som inkom 2023-09-19 och omfattar 7,0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4111-2023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6626407, E 413331 i SWEREF 99 TM.</w:t>
      </w:r>
    </w:p>
    <w:p>
      <w:r>
        <w:t>I och inom 22 meter från avverkningsanmälan finns fynd av 2 naturvårdsarter, varav 2 är rödlistade: daggvide (VU) och bågsäv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