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51072-2021 i Forshaga kommun</w:t>
      </w:r>
    </w:p>
    <w:p>
      <w:r>
        <w:t>Denna tillsynsbegäran behandlar höga naturvärden i avverkningsanmälan A 51072-2021 i Forshaga kommun som inkom 2021-09-22 och omfattar 19,6 ha.</w:t>
      </w:r>
    </w:p>
    <w:p>
      <w:pPr>
        <w:pStyle w:val="Caption"/>
      </w:pPr>
      <w:r>
        <w:drawing>
          <wp:inline xmlns:a="http://schemas.openxmlformats.org/drawingml/2006/main" xmlns:pic="http://schemas.openxmlformats.org/drawingml/2006/picture">
            <wp:extent cx="5486400" cy="5185263"/>
            <wp:docPr id="1" name="Picture 1"/>
            <wp:cNvGraphicFramePr>
              <a:graphicFrameLocks noChangeAspect="1"/>
            </wp:cNvGraphicFramePr>
            <a:graphic>
              <a:graphicData uri="http://schemas.openxmlformats.org/drawingml/2006/picture">
                <pic:pic>
                  <pic:nvPicPr>
                    <pic:cNvPr id="0" name="A 51072-2021 karta.png"/>
                    <pic:cNvPicPr/>
                  </pic:nvPicPr>
                  <pic:blipFill>
                    <a:blip r:embed="rId16"/>
                    <a:stretch>
                      <a:fillRect/>
                    </a:stretch>
                  </pic:blipFill>
                  <pic:spPr>
                    <a:xfrm>
                      <a:off x="0" y="0"/>
                      <a:ext cx="5486400" cy="5185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6618999, E 421626 i SWEREF 99 TM.</w:t>
      </w:r>
    </w:p>
    <w:p>
      <w:r>
        <w:t>I avverkningsanmälan finns fynd av 6 naturvårdsarter, varav 4 är rödlistade, 2 är fridlysta och 1 är typisk (T): brun gräsfjäril (VU, §4a), brunfläckig pärlemorfjäril (VU), violettkantad guldvinge (VU), mindre tåtelsmygare (NT), kattfot (T)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