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som inkom 2021-10-01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