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som inkom 2026-01-29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6618930, E 420447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