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72989-2021 i Forshaga kommun</w:t>
      </w:r>
    </w:p>
    <w:p>
      <w:r>
        <w:t>Denna tillsynsbegäran behandlar höga naturvärden i avverkningsanmälan A 72989-2021 i Forshaga kommun som inkom 2021-12-19 och omfattar 3,3 ha.</w:t>
      </w:r>
    </w:p>
    <w:p>
      <w:pPr>
        <w:pStyle w:val="Caption"/>
      </w:pPr>
      <w:r>
        <w:drawing>
          <wp:inline xmlns:a="http://schemas.openxmlformats.org/drawingml/2006/main" xmlns:pic="http://schemas.openxmlformats.org/drawingml/2006/picture">
            <wp:extent cx="5486400" cy="5013174"/>
            <wp:docPr id="1" name="Picture 1"/>
            <wp:cNvGraphicFramePr>
              <a:graphicFrameLocks noChangeAspect="1"/>
            </wp:cNvGraphicFramePr>
            <a:graphic>
              <a:graphicData uri="http://schemas.openxmlformats.org/drawingml/2006/picture">
                <pic:pic>
                  <pic:nvPicPr>
                    <pic:cNvPr id="0" name="A 72989-2021 karta.png"/>
                    <pic:cNvPicPr/>
                  </pic:nvPicPr>
                  <pic:blipFill>
                    <a:blip r:embed="rId16"/>
                    <a:stretch>
                      <a:fillRect/>
                    </a:stretch>
                  </pic:blipFill>
                  <pic:spPr>
                    <a:xfrm>
                      <a:off x="0" y="0"/>
                      <a:ext cx="5486400" cy="50131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6617154, E 412635 i SWEREF 99 TM.</w:t>
      </w:r>
    </w:p>
    <w:p>
      <w:r>
        <w:t>I avverkningsanmälan finns fynd av 3 naturvårdsarter, varav 2 är rödlistade, 3 är fridlysta och 1 är typisk (T): kungsfiskare (NT, §4), mindre hackspett (NT, T,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