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som inkom 2024-08-26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6598405, E 415622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