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som inkom 2024-10-18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6613669, E 410700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