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som inkom 2021-11-17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6613854, E 419252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