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25020-2026 i Forshag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