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46620-2024 i Forshaga kommun</w:t>
      </w:r>
    </w:p>
    <w:p>
      <w:r>
        <w:t>Denna tillsynsbegäran behandlar höga naturvärden i avverkningsanmälan A 46620-2024 i Forshaga kommun som inkom 2024-10-18 och omfattar 2,5 ha.</w:t>
      </w:r>
    </w:p>
    <w:p>
      <w:pPr>
        <w:pStyle w:val="Caption"/>
      </w:pPr>
      <w:r>
        <w:drawing>
          <wp:inline xmlns:a="http://schemas.openxmlformats.org/drawingml/2006/main" xmlns:pic="http://schemas.openxmlformats.org/drawingml/2006/picture">
            <wp:extent cx="5486400" cy="4758696"/>
            <wp:docPr id="1" name="Picture 1"/>
            <wp:cNvGraphicFramePr>
              <a:graphicFrameLocks noChangeAspect="1"/>
            </wp:cNvGraphicFramePr>
            <a:graphic>
              <a:graphicData uri="http://schemas.openxmlformats.org/drawingml/2006/picture">
                <pic:pic>
                  <pic:nvPicPr>
                    <pic:cNvPr id="0" name="A 46620-2024 karta.png"/>
                    <pic:cNvPicPr/>
                  </pic:nvPicPr>
                  <pic:blipFill>
                    <a:blip r:embed="rId16"/>
                    <a:stretch>
                      <a:fillRect/>
                    </a:stretch>
                  </pic:blipFill>
                  <pic:spPr>
                    <a:xfrm>
                      <a:off x="0" y="0"/>
                      <a:ext cx="5486400" cy="4758696"/>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6613669, E 410700 i SWEREF 99 TM.</w:t>
      </w:r>
    </w:p>
    <w:p>
      <w:r>
        <w:t>I och inom 2 meter från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