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6 meter från samrådsanmälan S 2217-2023 i Grums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