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11142-2020 i Grums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