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44655-2023 i Grums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