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dokument behandlar höga naturvärden i avverkningsanmälan A 54073-2021 i Grums kommun. Denna avverkningsanmälan inkom 2021-10-01 00:00:00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