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som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björksplintborre (S), bronshjon (S, T), vågbandad barkbock (S), vanlig groda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