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dokument behandlar höga naturvärden i avverkningsanmälan A 41878-2024 i Grums kommun som inkom 2024-09-26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6571144, E 383767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