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dokument behandlar höga naturvärden i avverkningsanmälan A 57233-2023 i Grums kommun som inkom 2023-11-15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jungfrulin (NT) och skogsklocka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6598379, E 387991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