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Detta dokument behandlar höga naturvärden i avverkningsanmälan A 26662-2025 i Grums kommun som inkom 2025-06-02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6591887, E 378581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