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Detta dokument behandlar höga naturvärden i avverkningsanmälan A 33391-2022 i Grums kommun som inkom 2022-08-15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6584160, E 384959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