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Detta dokument behandlar höga naturvärden i avverkningsanmälan A 41878-2024 i Grums kommun som inkom 2024-09-26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6571144, E 383767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