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Detta dokument behandlar höga naturvärden i avverkningsanmälan A 5280-2022 i Grums kommun som inkom 2022-02-01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6569962, E 391261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ask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