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Detta dokument behandlar höga naturvärden i avverkningsanmälan A 53755-2024 i Grums kommun som inkom 2024-11-19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6587819, E 391214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3 naturvårdsarter hittats: motaggsvamp (NT, T), björksplintborre (S)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