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Detta dokument behandlar höga naturvärden i avverkningsanmälan A 54042-2021 i Grums kommun som inkom 2021-10-01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6585335, E 385066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