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Detta dokument behandlar höga naturvärden i avverkningsanmälan A 54073-2021 i Grums kommun som inkom 2021-10-01 och omfattar 20,6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6584676, E 386373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