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Detta dokument behandlar höga naturvärden i avverkningsanmälan A 56386-2022 i Grums kommun som inkom 2022-11-25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6600334, E 388055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vågfibbla (VU) och rönnfibbla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