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Detta dokument behandlar höga naturvärden i avverkningsanmälan A 66053-2021 i Grums kommun som inkom 2021-11-17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6585662, E 388439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