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Detta dokument behandlar höga naturvärden i avverkningsanmälan A 8363-2025 i Grums kommun som inkom 2025-02-20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6597418, E 387399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