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9819-2021 i Grum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