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nmälan A 15321-2023 i Grums kommun. Denna avverkningsanmälan inkom 2023-04-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