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 meter från samrådsanmälan S 755-2023 i Grums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