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dokument behandlar höga naturvärden i avverkningsanmälan A 54042-2021 i Grums kommun. Denna avverkningsanmälan inkom 2021-10-01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