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klagomål behandlar höga naturvärden i avverkningsanmälan A 8363-2025 i Grums kommun som inkom 2025-02-20 och omfattar 1,7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6597418, E 387399 i SWEREF 99 TM.</w:t>
      </w:r>
    </w:p>
    <w:p>
      <w:r>
        <w:t>I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