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samrådsanmälan S 485-2024 i Grums kommun har hittats 14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