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Detta dokument behandlar höga naturvärden i avverkningsanmälan A 30411-2025 i Grums kommun som inkom 2025-06-19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6591932, E 388033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