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Detta dokument behandlar höga naturvärden i avverkningsanmälan A 39819-2021 i Grums kommun som inkom 2021-08-09 och omfattar 34,6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6589623, E 389420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10 naturvårdsarter hittats: garnlav (VU, T), dropptaggsvamp (NT, T), motaggsvamp (NT, T), trollfibbla (NT), vedskivlav (NT, T), bronshjon (S, T), kornknutmossa (S, T), mindre märgborre (S, T), thomsons trägnagare (S)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