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Detta dokument behandlar höga naturvärden i avverkningsanmälan A 54042-2021 i Grums kommun som inkom 2021-10-01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6585335, E 385066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spillkråka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