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Detta dokument behandlar höga naturvärden i avverkningsanmälan A 62675-2023 i Grums kommun som inkom 2023-12-11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53922" cy="5688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53922"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6581663, E 386901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