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Detta dokument behandlar höga naturvärden i avverkningsanmälan A 66053-2021 i Grums kommun som inkom 2021-11-17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6585662, E 388439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2 naturvårdsarter hittats: björksplintborre (S) och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